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7D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焦作市解放区人民法院</w:t>
      </w:r>
    </w:p>
    <w:p w14:paraId="108CF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关于向案外人发放执行案款的公示</w:t>
      </w:r>
    </w:p>
    <w:p w14:paraId="7D147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1D7A1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为进一步加强案款管理，推进案款发放公开透明，依法维护当事人的合法权益，依据《最高人民法院关于执行款物管理工作的规定》以及《河南省高级人民法院关于进一步规范执行案款管理工作的通知》等相关规定，现将拟向被执行人、案外人发放的案款，公示如下：</w:t>
      </w:r>
    </w:p>
    <w:tbl>
      <w:tblPr>
        <w:tblStyle w:val="2"/>
        <w:tblpPr w:leftFromText="180" w:rightFromText="180" w:vertAnchor="text" w:horzAnchor="page" w:tblpX="1227" w:tblpY="270"/>
        <w:tblOverlap w:val="never"/>
        <w:tblW w:w="97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001"/>
        <w:gridCol w:w="1320"/>
        <w:gridCol w:w="1555"/>
        <w:gridCol w:w="1241"/>
        <w:gridCol w:w="1225"/>
        <w:gridCol w:w="1747"/>
        <w:gridCol w:w="1283"/>
      </w:tblGrid>
      <w:tr w14:paraId="362F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申请执行人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A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被执行人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案外人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拟发放金额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发放事由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案件承办人及联系电话</w:t>
            </w:r>
          </w:p>
        </w:tc>
      </w:tr>
      <w:tr w14:paraId="4DE8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5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）豫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0802执6号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FC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河南翊诚建设工程有限公司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朱媛媛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中国建设银行股份有限公司焦作分行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777762.32元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抵押款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王高升</w:t>
            </w:r>
          </w:p>
          <w:p w14:paraId="7E7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18625882995</w:t>
            </w:r>
          </w:p>
        </w:tc>
      </w:tr>
      <w:tr w14:paraId="13B2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）豫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0802执6号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4F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河南翊诚建设工程有限公司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朱媛媛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焦作市公正法拍信息技术有限公司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4873元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拍辅费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5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王高升</w:t>
            </w:r>
          </w:p>
          <w:p w14:paraId="6978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18625882995</w:t>
            </w:r>
          </w:p>
        </w:tc>
      </w:tr>
    </w:tbl>
    <w:p w14:paraId="68532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4E32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如对公示内容有异议，应当于公示发出之日起三日内，向本院提出书面意见并附证据材料，由本院审查处理。公示期满无异议或异议被驳回的，本院将按照执行案款管理的相关规定发放上述款项。</w:t>
      </w:r>
    </w:p>
    <w:p w14:paraId="25ADE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监督电话：0391-3386893</w:t>
      </w:r>
    </w:p>
    <w:p w14:paraId="10154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7C204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焦作市解放区人民法院执行局</w:t>
      </w:r>
    </w:p>
    <w:p w14:paraId="0B3BA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2026年7月10日</w:t>
      </w:r>
    </w:p>
    <w:sectPr>
      <w:pgSz w:w="11900" w:h="16838"/>
      <w:pgMar w:top="1803" w:right="1440" w:bottom="1803" w:left="1440" w:header="720" w:footer="720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B9E8D06"/>
    <w:rsid w:val="33D1143A"/>
    <w:rsid w:val="38DE373E"/>
    <w:rsid w:val="4FBB31F6"/>
    <w:rsid w:val="4FFEC2B7"/>
    <w:rsid w:val="57FEFB24"/>
    <w:rsid w:val="5BF7ED2A"/>
    <w:rsid w:val="5F7FDF1E"/>
    <w:rsid w:val="73FF6DCA"/>
    <w:rsid w:val="7B9E8D06"/>
    <w:rsid w:val="7D28B814"/>
    <w:rsid w:val="7F2F25DE"/>
    <w:rsid w:val="7FFC5546"/>
    <w:rsid w:val="ADEF03BC"/>
    <w:rsid w:val="B9E84D3A"/>
    <w:rsid w:val="BFF71505"/>
    <w:rsid w:val="DB6BCBD1"/>
    <w:rsid w:val="DCEF388C"/>
    <w:rsid w:val="EFEF521B"/>
    <w:rsid w:val="FDEF1662"/>
    <w:rsid w:val="FEBF5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2025-07-27T16:45:00Z</dcterms:created>
  <dc:creator>jzfy</dc:creator>
  <cp:lastModifiedBy>微笑的上弦月</cp:lastModifiedBy>
  <cp:lastPrinted>2025-08-09T15:06:11Z</cp:lastPrinted>
  <dcterms:modified xsi:type="dcterms:W3CDTF">2026-07-10T07:34:18Z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CF8D79EC6C794145BDF0E132402F5217_13</vt:lpwstr>
  </property>
</Properties>
</file>