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EE33C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</w:pPr>
      <w:bookmarkStart w:id="0" w:name="_GoBack"/>
      <w:bookmarkEnd w:id="0"/>
      <w:r>
        <w:rPr>
          <w:rFonts w:hint="eastAsia" w:ascii="汉仪细圆B5" w:hAnsi="汉仪细圆B5" w:eastAsia="CESI小标宋-GB2312" w:cs="汉仪细圆B5"/>
          <w:sz w:val="44"/>
          <w:szCs w:val="44"/>
          <w:lang w:val="en-US" w:eastAsia="zh-CN"/>
        </w:rPr>
        <w:t>焦作市解放区</w:t>
      </w:r>
      <w:r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  <w:t>人民法院</w:t>
      </w:r>
    </w:p>
    <w:p w14:paraId="4E74300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0" w:leftChars="0" w:firstLine="0" w:firstLineChars="0"/>
        <w:jc w:val="center"/>
        <w:textAlignment w:val="auto"/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</w:pPr>
      <w:r>
        <w:rPr>
          <w:rFonts w:hint="eastAsia" w:ascii="CESI小标宋-GB2312" w:hAnsi="CESI小标宋-GB2312" w:eastAsia="CESI小标宋-GB2312" w:cs="CESI小标宋-GB2312"/>
          <w:sz w:val="44"/>
          <w:szCs w:val="44"/>
          <w:lang w:val="en-US" w:eastAsia="zh-CN"/>
        </w:rPr>
        <w:t>关于向案外人发放执行案款的公示</w:t>
      </w:r>
    </w:p>
    <w:p w14:paraId="56A2C5A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1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 w14:paraId="5214F40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1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为进一步加强案款管理，推进案款发放公开透明，依法维护当事人的合法权益，依据《最高人民法院关于执行款物管理工作的规定》以及《河南省高级人民法院关于进一步规范执行案款管理工作的通知》等相关规定，现将拟向被执行人、案外人发放的案款，公示如下：</w:t>
      </w:r>
    </w:p>
    <w:tbl>
      <w:tblPr>
        <w:tblStyle w:val="2"/>
        <w:tblpPr w:leftFromText="180" w:rightFromText="180" w:vertAnchor="text" w:horzAnchor="page" w:tblpX="1227" w:tblpY="270"/>
        <w:tblOverlap w:val="never"/>
        <w:tblW w:w="976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96"/>
        <w:gridCol w:w="1197"/>
        <w:gridCol w:w="1124"/>
        <w:gridCol w:w="1555"/>
        <w:gridCol w:w="1241"/>
        <w:gridCol w:w="1225"/>
        <w:gridCol w:w="1747"/>
        <w:gridCol w:w="1283"/>
      </w:tblGrid>
      <w:tr w14:paraId="56A6FEC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8" w:hRule="atLeast"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3B30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序号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A10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案号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FA9D9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申请执行人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CAF55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被执行人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8C2AD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案外人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531FE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拟发放金额</w:t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（元）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E4AF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发放事由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47744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案件承办人及联系电话</w:t>
            </w:r>
          </w:p>
        </w:tc>
      </w:tr>
      <w:tr w14:paraId="2D9F73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7" w:hRule="atLeast"/>
        </w:trPr>
        <w:tc>
          <w:tcPr>
            <w:tcW w:w="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6C92F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1</w:t>
            </w:r>
          </w:p>
        </w:tc>
        <w:tc>
          <w:tcPr>
            <w:tcW w:w="119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B5966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6"/>
                <w:szCs w:val="16"/>
                <w:u w:val="none"/>
                <w:lang w:eastAsia="zh-CN"/>
              </w:rPr>
              <w:t>（</w:t>
            </w:r>
            <w:r>
              <w:rPr>
                <w:rFonts w:hint="eastAsia" w:ascii="宋体" w:hAnsi="宋体" w:cs="宋体"/>
                <w:i w:val="0"/>
                <w:color w:val="000000"/>
                <w:sz w:val="16"/>
                <w:szCs w:val="16"/>
                <w:u w:val="none"/>
                <w:lang w:val="en-US" w:eastAsia="zh-CN"/>
              </w:rPr>
              <w:t>2023</w:t>
            </w:r>
            <w:r>
              <w:rPr>
                <w:rFonts w:hint="eastAsia" w:ascii="宋体" w:hAnsi="宋体" w:cs="宋体"/>
                <w:i w:val="0"/>
                <w:color w:val="000000"/>
                <w:sz w:val="16"/>
                <w:szCs w:val="16"/>
                <w:u w:val="none"/>
                <w:lang w:eastAsia="zh-CN"/>
              </w:rPr>
              <w:t>）豫</w:t>
            </w:r>
            <w:r>
              <w:rPr>
                <w:rFonts w:hint="eastAsia" w:ascii="宋体" w:hAnsi="宋体" w:cs="宋体"/>
                <w:i w:val="0"/>
                <w:color w:val="000000"/>
                <w:sz w:val="16"/>
                <w:szCs w:val="16"/>
                <w:u w:val="none"/>
                <w:lang w:val="en-US" w:eastAsia="zh-CN"/>
              </w:rPr>
              <w:t>0802执727号</w:t>
            </w:r>
          </w:p>
        </w:tc>
        <w:tc>
          <w:tcPr>
            <w:tcW w:w="112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1207CC1">
            <w:pPr>
              <w:jc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杨雪英</w:t>
            </w:r>
          </w:p>
        </w:tc>
        <w:tc>
          <w:tcPr>
            <w:tcW w:w="15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E75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卢效兰、李康松</w:t>
            </w:r>
          </w:p>
        </w:tc>
        <w:tc>
          <w:tcPr>
            <w:tcW w:w="124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31737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毋美丽</w:t>
            </w:r>
          </w:p>
        </w:tc>
        <w:tc>
          <w:tcPr>
            <w:tcW w:w="12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6EA7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72196.94元</w:t>
            </w:r>
          </w:p>
        </w:tc>
        <w:tc>
          <w:tcPr>
            <w:tcW w:w="174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38D74F5">
            <w:pPr>
              <w:keepNext w:val="0"/>
              <w:keepLines w:val="0"/>
              <w:widowControl/>
              <w:suppressLineNumbers w:val="0"/>
              <w:ind w:firstLine="360" w:firstLineChars="200"/>
              <w:jc w:val="left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案外人提交参与分配申请书，该款项系参与分配方案分配的金额，需要支付给毋美丽。</w:t>
            </w:r>
          </w:p>
        </w:tc>
        <w:tc>
          <w:tcPr>
            <w:tcW w:w="128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4E46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eastAsia="zh-CN"/>
              </w:rPr>
              <w:t>程志猛</w:t>
            </w:r>
            <w:r>
              <w:rPr>
                <w:rFonts w:hint="eastAsia" w:ascii="宋体" w:hAnsi="宋体" w:cs="宋体"/>
                <w:i w:val="0"/>
                <w:color w:val="000000"/>
                <w:sz w:val="18"/>
                <w:szCs w:val="18"/>
                <w:u w:val="none"/>
                <w:lang w:val="en-US" w:eastAsia="zh-CN"/>
              </w:rPr>
              <w:t>03913386892</w:t>
            </w:r>
          </w:p>
        </w:tc>
      </w:tr>
    </w:tbl>
    <w:p w14:paraId="3A46D76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 w14:paraId="4F9E267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如对公示内容有异议，应当于公示发出之日起三日内，向本院提出书面意见并附证据材料，由本院审查处理。公示期满无异议或异议被驳回的，本院将按照执行案款管理的相关规定发放上述款项。</w:t>
      </w:r>
    </w:p>
    <w:p w14:paraId="55EA94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</w:p>
    <w:p w14:paraId="34AE2B1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 w:firstLineChars="200"/>
        <w:textAlignment w:val="auto"/>
        <w:rPr>
          <w:rFonts w:hint="eastAsia" w:ascii="汉仪细圆B5" w:hAnsi="汉仪细圆B5" w:eastAsia="CESI仿宋-GB2312" w:cs="汉仪细圆B5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监督电话：0391-3386892</w:t>
      </w:r>
    </w:p>
    <w:p w14:paraId="488689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/>
        <w:jc w:val="right"/>
        <w:textAlignment w:val="auto"/>
        <w:rPr>
          <w:rFonts w:hint="eastAsia" w:ascii="汉仪细圆B5" w:hAnsi="汉仪细圆B5" w:eastAsia="CESI仿宋-GB2312" w:cs="汉仪细圆B5"/>
          <w:sz w:val="32"/>
          <w:szCs w:val="32"/>
          <w:lang w:val="en-US" w:eastAsia="zh-CN"/>
        </w:rPr>
      </w:pPr>
    </w:p>
    <w:p w14:paraId="67D4E29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/>
        <w:jc w:val="right"/>
        <w:textAlignment w:val="auto"/>
        <w:rPr>
          <w:rFonts w:hint="eastAsia" w:ascii="汉仪细圆B5" w:hAnsi="汉仪细圆B5" w:eastAsia="CESI仿宋-GB2312" w:cs="汉仪细圆B5"/>
          <w:sz w:val="32"/>
          <w:szCs w:val="32"/>
          <w:lang w:val="en-US" w:eastAsia="zh-CN"/>
        </w:rPr>
      </w:pPr>
    </w:p>
    <w:p w14:paraId="63A6C14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640"/>
        <w:jc w:val="right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汉仪细圆B5" w:hAnsi="汉仪细圆B5" w:eastAsia="CESI仿宋-GB2312" w:cs="汉仪细圆B5"/>
          <w:sz w:val="32"/>
          <w:szCs w:val="32"/>
          <w:lang w:val="en-US" w:eastAsia="zh-CN"/>
        </w:rPr>
        <w:t>焦作市解放区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人民法院执行局</w:t>
      </w:r>
    </w:p>
    <w:p w14:paraId="3F3E073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firstLine="5760" w:firstLineChars="1800"/>
        <w:textAlignment w:val="auto"/>
        <w:rPr>
          <w:rFonts w:hint="default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 xml:space="preserve">2026年9月10日  </w:t>
      </w:r>
    </w:p>
    <w:sectPr>
      <w:pgSz w:w="11900" w:h="16838"/>
      <w:pgMar w:top="1803" w:right="1440" w:bottom="1803" w:left="1440" w:header="720" w:footer="720" w:gutter="0"/>
      <w:cols w:space="720" w:num="1"/>
      <w:rtlGutter w:val="0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汉仪细圆B5">
    <w:altName w:val="方正全福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CESI小标宋-GB2312">
    <w:altName w:val="宋体"/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CESI仿宋-GB2312">
    <w:altName w:val="仿宋"/>
    <w:panose1 w:val="02000500000000000000"/>
    <w:charset w:val="86"/>
    <w:family w:val="auto"/>
    <w:pitch w:val="default"/>
    <w:sig w:usb0="800002AF" w:usb1="084F6CF8" w:usb2="00000010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557087D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方正全福体">
    <w:panose1 w:val="02000500000000000000"/>
    <w:charset w:val="86"/>
    <w:family w:val="auto"/>
    <w:pitch w:val="default"/>
    <w:sig w:usb0="A00002BF" w:usb1="184F6CFA" w:usb2="00000012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7B9E8D06"/>
    <w:rsid w:val="173F7576"/>
    <w:rsid w:val="1E1C496C"/>
    <w:rsid w:val="29EE575B"/>
    <w:rsid w:val="303CF5E6"/>
    <w:rsid w:val="356CAC84"/>
    <w:rsid w:val="38DE373E"/>
    <w:rsid w:val="3ACFEE13"/>
    <w:rsid w:val="3EB7903A"/>
    <w:rsid w:val="3EFFD8E8"/>
    <w:rsid w:val="3F7B52AA"/>
    <w:rsid w:val="4FBB31F6"/>
    <w:rsid w:val="4FF70A47"/>
    <w:rsid w:val="4FFEC2B7"/>
    <w:rsid w:val="565BD2E0"/>
    <w:rsid w:val="57FEFB24"/>
    <w:rsid w:val="5BF7ED2A"/>
    <w:rsid w:val="5F7FDF1E"/>
    <w:rsid w:val="5FED0934"/>
    <w:rsid w:val="5FF835A5"/>
    <w:rsid w:val="677FE624"/>
    <w:rsid w:val="6B7F33FC"/>
    <w:rsid w:val="72F960BD"/>
    <w:rsid w:val="73FF6DCA"/>
    <w:rsid w:val="77AA0703"/>
    <w:rsid w:val="77FE015C"/>
    <w:rsid w:val="7B9E8D06"/>
    <w:rsid w:val="7CBF60AF"/>
    <w:rsid w:val="7D1553CE"/>
    <w:rsid w:val="7D28B814"/>
    <w:rsid w:val="7DFA5DC3"/>
    <w:rsid w:val="7DFF63E9"/>
    <w:rsid w:val="7F2F25DE"/>
    <w:rsid w:val="7FFC5546"/>
    <w:rsid w:val="8CFF2A4E"/>
    <w:rsid w:val="8EDF45CC"/>
    <w:rsid w:val="9779554D"/>
    <w:rsid w:val="9FFF666D"/>
    <w:rsid w:val="ADEF03BC"/>
    <w:rsid w:val="B9E84D3A"/>
    <w:rsid w:val="BCFD8C90"/>
    <w:rsid w:val="BFF71505"/>
    <w:rsid w:val="C6AF838A"/>
    <w:rsid w:val="CB7B77D8"/>
    <w:rsid w:val="CDEEB6D4"/>
    <w:rsid w:val="CEB76723"/>
    <w:rsid w:val="CEBEA64D"/>
    <w:rsid w:val="CFDFE609"/>
    <w:rsid w:val="D67DEED2"/>
    <w:rsid w:val="DB6BCBD1"/>
    <w:rsid w:val="DCEF388C"/>
    <w:rsid w:val="EABC9E1C"/>
    <w:rsid w:val="EF9E7EFD"/>
    <w:rsid w:val="EFFFE480"/>
    <w:rsid w:val="F3EB1AF2"/>
    <w:rsid w:val="F9DF8418"/>
    <w:rsid w:val="FBBFE65F"/>
    <w:rsid w:val="FCFF99F0"/>
    <w:rsid w:val="FDCF9383"/>
    <w:rsid w:val="FDEF1662"/>
    <w:rsid w:val="FEBF5D29"/>
    <w:rsid w:val="FF1F4EE9"/>
    <w:rsid w:val="FFC11443"/>
    <w:rsid w:val="FFF705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20.6666666666667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2025-07-29T00:45:00Z</dcterms:created>
  <dc:creator>jzfy</dc:creator>
  <cp:lastModifiedBy>微笑的上弦月</cp:lastModifiedBy>
  <cp:lastPrinted>2026-08-05T07:58:59Z</cp:lastPrinted>
  <dcterms:modified xsi:type="dcterms:W3CDTF">2026-09-10T02:21:42Z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98A4D7F4AAC24F59ACA883289EFEB099_13</vt:lpwstr>
  </property>
</Properties>
</file>